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Referat</w:t>
      </w:r>
      <w:r w:rsidDel="00000000" w:rsidR="00000000" w:rsidRPr="00000000">
        <w:rPr>
          <w:rtl w:val="0"/>
        </w:rPr>
        <w:t xml:space="preserve"> for møde i Udviklingsråd</w:t>
        <w:tab/>
        <w:tab/>
        <w:tab/>
        <w:tab/>
      </w:r>
    </w:p>
    <w:p w:rsidR="00000000" w:rsidDel="00000000" w:rsidP="00000000" w:rsidRDefault="00000000" w:rsidRPr="00000000" w14:paraId="00000002">
      <w:pPr>
        <w:rPr/>
      </w:pPr>
      <w:r w:rsidDel="00000000" w:rsidR="00000000" w:rsidRPr="00000000">
        <w:rPr>
          <w:rtl w:val="0"/>
        </w:rPr>
        <w:tab/>
        <w:tab/>
      </w:r>
    </w:p>
    <w:p w:rsidR="00000000" w:rsidDel="00000000" w:rsidP="00000000" w:rsidRDefault="00000000" w:rsidRPr="00000000" w14:paraId="00000003">
      <w:pPr>
        <w:pStyle w:val="Heading2"/>
        <w:rPr/>
      </w:pPr>
      <w:r w:rsidDel="00000000" w:rsidR="00000000" w:rsidRPr="00000000">
        <w:rPr>
          <w:rtl w:val="0"/>
        </w:rPr>
        <w:t xml:space="preserve">Onsdag den 12.10.2022 i Borgerhuset i Blåvand</w:t>
      </w:r>
    </w:p>
    <w:p w:rsidR="00000000" w:rsidDel="00000000" w:rsidP="00000000" w:rsidRDefault="00000000" w:rsidRPr="00000000" w14:paraId="00000004">
      <w:pPr>
        <w:rPr/>
      </w:pPr>
      <w:r w:rsidDel="00000000" w:rsidR="00000000" w:rsidRPr="00000000">
        <w:rPr>
          <w:rtl w:val="0"/>
        </w:rPr>
      </w:r>
    </w:p>
    <w:tbl>
      <w:tblPr>
        <w:tblStyle w:val="Table1"/>
        <w:tblW w:w="985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80"/>
        <w:gridCol w:w="5475"/>
        <w:tblGridChange w:id="0">
          <w:tblGrid>
            <w:gridCol w:w="4380"/>
            <w:gridCol w:w="5475"/>
          </w:tblGrid>
        </w:tblGridChange>
      </w:tblGrid>
      <w:tr>
        <w:trPr>
          <w:cantSplit w:val="0"/>
          <w:tblHeader w:val="0"/>
        </w:trPr>
        <w:tc>
          <w:tcPr>
            <w:shd w:fill="8db3e2" w:val="clear"/>
          </w:tcPr>
          <w:p w:rsidR="00000000" w:rsidDel="00000000" w:rsidP="00000000" w:rsidRDefault="00000000" w:rsidRPr="00000000" w14:paraId="00000005">
            <w:pPr>
              <w:rPr/>
            </w:pPr>
            <w:r w:rsidDel="00000000" w:rsidR="00000000" w:rsidRPr="00000000">
              <w:rPr>
                <w:rtl w:val="0"/>
              </w:rPr>
              <w:t xml:space="preserve">Dagsorden</w:t>
            </w:r>
          </w:p>
        </w:tc>
        <w:tc>
          <w:tcPr>
            <w:shd w:fill="8db3e2" w:val="clear"/>
          </w:tcPr>
          <w:p w:rsidR="00000000" w:rsidDel="00000000" w:rsidP="00000000" w:rsidRDefault="00000000" w:rsidRPr="00000000" w14:paraId="00000006">
            <w:pPr>
              <w:rPr/>
            </w:pPr>
            <w:r w:rsidDel="00000000" w:rsidR="00000000" w:rsidRPr="00000000">
              <w:rPr>
                <w:rtl w:val="0"/>
              </w:rPr>
              <w:t xml:space="preserve">Referat</w:t>
            </w:r>
          </w:p>
        </w:tc>
      </w:tr>
      <w:tr>
        <w:trPr>
          <w:cantSplit w:val="0"/>
          <w:tblHeader w:val="0"/>
        </w:trPr>
        <w:tc>
          <w:tcPr/>
          <w:p w:rsidR="00000000" w:rsidDel="00000000" w:rsidP="00000000" w:rsidRDefault="00000000" w:rsidRPr="00000000" w14:paraId="00000007">
            <w:pPr>
              <w:tabs>
                <w:tab w:val="left" w:pos="1067"/>
              </w:tabs>
              <w:ind w:left="1070" w:firstLine="0"/>
              <w:rPr>
                <w:b w:val="1"/>
              </w:rPr>
            </w:pPr>
            <w:r w:rsidDel="00000000" w:rsidR="00000000" w:rsidRPr="00000000">
              <w:rPr>
                <w:b w:val="1"/>
                <w:rtl w:val="0"/>
              </w:rPr>
              <w:t xml:space="preserve">1.</w:t>
            </w:r>
          </w:p>
          <w:p w:rsidR="00000000" w:rsidDel="00000000" w:rsidP="00000000" w:rsidRDefault="00000000" w:rsidRPr="00000000" w14:paraId="00000008">
            <w:pPr>
              <w:tabs>
                <w:tab w:val="left" w:pos="1067"/>
              </w:tabs>
              <w:ind w:left="1070" w:firstLine="0"/>
              <w:rPr>
                <w:b w:val="1"/>
              </w:rPr>
            </w:pPr>
            <w:r w:rsidDel="00000000" w:rsidR="00000000" w:rsidRPr="00000000">
              <w:rPr>
                <w:b w:val="1"/>
                <w:rtl w:val="0"/>
              </w:rPr>
              <w:t xml:space="preserve">Referat fra sidst og nedskrivning af disse fremadrettet.   </w:t>
            </w:r>
          </w:p>
          <w:p w:rsidR="00000000" w:rsidDel="00000000" w:rsidP="00000000" w:rsidRDefault="00000000" w:rsidRPr="00000000" w14:paraId="00000009">
            <w:pPr>
              <w:tabs>
                <w:tab w:val="left" w:pos="1067"/>
              </w:tabs>
              <w:ind w:left="1070" w:firstLine="0"/>
              <w:rPr>
                <w:b w:val="1"/>
              </w:rPr>
            </w:pPr>
            <w:r w:rsidDel="00000000" w:rsidR="00000000" w:rsidRPr="00000000">
              <w:rPr>
                <w:rtl w:val="0"/>
              </w:rPr>
            </w:r>
          </w:p>
          <w:p w:rsidR="00000000" w:rsidDel="00000000" w:rsidP="00000000" w:rsidRDefault="00000000" w:rsidRPr="00000000" w14:paraId="0000000A">
            <w:pPr>
              <w:tabs>
                <w:tab w:val="left" w:pos="1067"/>
              </w:tabs>
              <w:ind w:left="1070" w:firstLine="0"/>
              <w:rPr>
                <w:b w:val="1"/>
              </w:rPr>
            </w:pPr>
            <w:r w:rsidDel="00000000" w:rsidR="00000000" w:rsidRPr="00000000">
              <w:rPr>
                <w:b w:val="1"/>
                <w:rtl w:val="0"/>
              </w:rPr>
              <w:t xml:space="preserve">Udlodning af penge?</w:t>
            </w:r>
          </w:p>
          <w:p w:rsidR="00000000" w:rsidDel="00000000" w:rsidP="00000000" w:rsidRDefault="00000000" w:rsidRPr="00000000" w14:paraId="0000000B">
            <w:pPr>
              <w:tabs>
                <w:tab w:val="left" w:pos="1067"/>
              </w:tabs>
              <w:ind w:left="1070" w:firstLine="0"/>
              <w:rPr>
                <w:b w:val="1"/>
              </w:rPr>
            </w:pPr>
            <w:r w:rsidDel="00000000" w:rsidR="00000000" w:rsidRPr="00000000">
              <w:rPr>
                <w:rtl w:val="0"/>
              </w:rPr>
            </w:r>
          </w:p>
        </w:tc>
        <w:tc>
          <w:tcPr/>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Anders fortsætter med at skrive referat.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Der er blevet sendt ud til foreningerne at de kan søge midler hos os. (Vi udlodder som udgangspunkt 50.000kr)</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Anders sender info om ansøgere, når det kommer.</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Vi holder møde igen om fordeling af midler d.15.nov. 2022</w:t>
            </w:r>
          </w:p>
          <w:p w:rsidR="00000000" w:rsidDel="00000000" w:rsidP="00000000" w:rsidRDefault="00000000" w:rsidRPr="00000000" w14:paraId="00000014">
            <w:pPr>
              <w:rPr/>
            </w:pPr>
            <w:r w:rsidDel="00000000" w:rsidR="00000000" w:rsidRPr="00000000">
              <w:rPr>
                <w:rtl w:val="0"/>
              </w:rPr>
            </w:r>
          </w:p>
        </w:tc>
      </w:tr>
      <w:tr>
        <w:trPr>
          <w:cantSplit w:val="0"/>
          <w:trHeight w:val="1493" w:hRule="atLeast"/>
          <w:tblHeader w:val="0"/>
        </w:trPr>
        <w:tc>
          <w:tcPr/>
          <w:p w:rsidR="00000000" w:rsidDel="00000000" w:rsidP="00000000" w:rsidRDefault="00000000" w:rsidRPr="00000000" w14:paraId="00000015">
            <w:pPr>
              <w:ind w:left="1070" w:firstLine="0"/>
              <w:rPr>
                <w:b w:val="1"/>
              </w:rPr>
            </w:pPr>
            <w:r w:rsidDel="00000000" w:rsidR="00000000" w:rsidRPr="00000000">
              <w:rPr>
                <w:b w:val="1"/>
                <w:rtl w:val="0"/>
              </w:rPr>
              <w:t xml:space="preserve">2. </w:t>
            </w:r>
          </w:p>
          <w:p w:rsidR="00000000" w:rsidDel="00000000" w:rsidP="00000000" w:rsidRDefault="00000000" w:rsidRPr="00000000" w14:paraId="00000016">
            <w:pPr>
              <w:ind w:left="1070" w:firstLine="0"/>
              <w:rPr>
                <w:b w:val="1"/>
              </w:rPr>
            </w:pPr>
            <w:r w:rsidDel="00000000" w:rsidR="00000000" w:rsidRPr="00000000">
              <w:rPr>
                <w:b w:val="1"/>
                <w:rtl w:val="0"/>
              </w:rPr>
              <w:t xml:space="preserve">Nyt fra områderne</w:t>
            </w:r>
          </w:p>
          <w:p w:rsidR="00000000" w:rsidDel="00000000" w:rsidP="00000000" w:rsidRDefault="00000000" w:rsidRPr="00000000" w14:paraId="00000017">
            <w:pPr>
              <w:ind w:left="1070" w:firstLine="0"/>
              <w:rPr>
                <w:b w:val="1"/>
              </w:rPr>
            </w:pPr>
            <w:r w:rsidDel="00000000" w:rsidR="00000000" w:rsidRPr="00000000">
              <w:rPr>
                <w:b w:val="1"/>
                <w:rtl w:val="0"/>
              </w:rPr>
              <w:t xml:space="preserve">Kommunen</w:t>
            </w:r>
          </w:p>
          <w:p w:rsidR="00000000" w:rsidDel="00000000" w:rsidP="00000000" w:rsidRDefault="00000000" w:rsidRPr="00000000" w14:paraId="00000018">
            <w:pPr>
              <w:ind w:left="1070" w:firstLine="0"/>
              <w:rPr>
                <w:b w:val="1"/>
              </w:rPr>
            </w:pPr>
            <w:r w:rsidDel="00000000" w:rsidR="00000000" w:rsidRPr="00000000">
              <w:rPr>
                <w:b w:val="1"/>
                <w:rtl w:val="0"/>
              </w:rPr>
              <w:t xml:space="preserve">FUR</w:t>
            </w:r>
          </w:p>
          <w:p w:rsidR="00000000" w:rsidDel="00000000" w:rsidP="00000000" w:rsidRDefault="00000000" w:rsidRPr="00000000" w14:paraId="00000019">
            <w:pPr>
              <w:ind w:left="1070" w:firstLine="0"/>
              <w:rPr>
                <w:b w:val="1"/>
              </w:rPr>
            </w:pPr>
            <w:r w:rsidDel="00000000" w:rsidR="00000000" w:rsidRPr="00000000">
              <w:rPr>
                <w:rtl w:val="0"/>
              </w:rPr>
            </w:r>
          </w:p>
        </w:tc>
        <w:tc>
          <w:tcPr/>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u w:val="single"/>
              </w:rPr>
            </w:pPr>
            <w:r w:rsidDel="00000000" w:rsidR="00000000" w:rsidRPr="00000000">
              <w:rPr>
                <w:u w:val="single"/>
                <w:rtl w:val="0"/>
              </w:rPr>
              <w:t xml:space="preserve">Vejers:</w:t>
            </w:r>
          </w:p>
          <w:p w:rsidR="00000000" w:rsidDel="00000000" w:rsidP="00000000" w:rsidRDefault="00000000" w:rsidRPr="00000000" w14:paraId="0000001C">
            <w:pPr>
              <w:rPr/>
            </w:pPr>
            <w:r w:rsidDel="00000000" w:rsidR="00000000" w:rsidRPr="00000000">
              <w:rPr>
                <w:rtl w:val="0"/>
              </w:rPr>
              <w:t xml:space="preserve">Område-DNAet er blevet valideret af grundejerene og erhvervslivet i Vejers. Hovedpunkterne fra spørge- undersøgelsen er blevet sendt ud til grundejerne, erhvervsliv og politikere i et nyhedsbrev. (800 ud af 1200 har svaret). Spørgeundersøgelsen viser at der blandt både grundejere og turister er overvejende modstand mod de nuværende planer for strandhotellet i Vejers. Der er møde med kommunen d.27.okt. om planerne for Vejers bymidte.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u w:val="single"/>
              </w:rPr>
            </w:pPr>
            <w:r w:rsidDel="00000000" w:rsidR="00000000" w:rsidRPr="00000000">
              <w:rPr>
                <w:u w:val="single"/>
                <w:rtl w:val="0"/>
              </w:rPr>
              <w:t xml:space="preserve">Vrøgum:</w:t>
            </w:r>
          </w:p>
          <w:p w:rsidR="00000000" w:rsidDel="00000000" w:rsidP="00000000" w:rsidRDefault="00000000" w:rsidRPr="00000000" w14:paraId="0000001F">
            <w:pPr>
              <w:rPr/>
            </w:pPr>
            <w:r w:rsidDel="00000000" w:rsidR="00000000" w:rsidRPr="00000000">
              <w:rPr>
                <w:rtl w:val="0"/>
              </w:rPr>
              <w:t xml:space="preserve">Skolen er blevet overtaget af borgerforeningen og den gamle sal er blevet revet ned. Man har modtaget nogle 100.000kr til renovering af skolen så det kan blive et medborgerhus. Der er loppemarked, hvor der sælges ud af affekter fra salen. Shelterne venter nu på byggetilladelser, da der er givet “good to go” fra naturstyrelsen. </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u w:val="single"/>
              </w:rPr>
            </w:pPr>
            <w:r w:rsidDel="00000000" w:rsidR="00000000" w:rsidRPr="00000000">
              <w:rPr>
                <w:u w:val="single"/>
                <w:rtl w:val="0"/>
              </w:rPr>
              <w:t xml:space="preserve">Oksbøl:</w:t>
            </w:r>
          </w:p>
          <w:p w:rsidR="00000000" w:rsidDel="00000000" w:rsidP="00000000" w:rsidRDefault="00000000" w:rsidRPr="00000000" w14:paraId="00000022">
            <w:pPr>
              <w:rPr/>
            </w:pPr>
            <w:r w:rsidDel="00000000" w:rsidR="00000000" w:rsidRPr="00000000">
              <w:rPr>
                <w:rtl w:val="0"/>
              </w:rPr>
              <w:t xml:space="preserve">FLUGT er ikke helt den store succes, som man havde forventet. Så trafikken er taget til i Oksbøl.</w:t>
            </w: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u w:val="single"/>
              </w:rPr>
            </w:pPr>
            <w:r w:rsidDel="00000000" w:rsidR="00000000" w:rsidRPr="00000000">
              <w:rPr>
                <w:u w:val="single"/>
                <w:rtl w:val="0"/>
              </w:rPr>
              <w:t xml:space="preserve">Blåvand:</w:t>
            </w:r>
          </w:p>
          <w:p w:rsidR="00000000" w:rsidDel="00000000" w:rsidP="00000000" w:rsidRDefault="00000000" w:rsidRPr="00000000" w14:paraId="00000025">
            <w:pPr>
              <w:rPr/>
            </w:pPr>
            <w:r w:rsidDel="00000000" w:rsidR="00000000" w:rsidRPr="00000000">
              <w:rPr>
                <w:rtl w:val="0"/>
              </w:rPr>
              <w:t xml:space="preserve">Der har været møde i styregruppen for midtbyplanen. Planerne er blevet udskudt til marts 2026. Der bliver ændret i lokalplanen, så der ikke skal bygges beboelse ved erhvervsbyggeri. Waddentide kommer igen i 2023 kun i Varde Kommune. Det starter d.31.august 2023. Temaet er sand, kun med danske kunstnere. Planerne for Det blå plateau og Hafniagrunden bliver ikke til noget. Kommunen har planer om at forskønne parkeringspladsen ved Hvidbjerg Strand. Det bliver sat i høring i idé-fasen.</w:t>
            </w:r>
          </w:p>
          <w:p w:rsidR="00000000" w:rsidDel="00000000" w:rsidP="00000000" w:rsidRDefault="00000000" w:rsidRPr="00000000" w14:paraId="00000026">
            <w:pPr>
              <w:rPr/>
            </w:pPr>
            <w:r w:rsidDel="00000000" w:rsidR="00000000" w:rsidRPr="00000000">
              <w:rPr>
                <w:rtl w:val="0"/>
              </w:rPr>
              <w:t xml:space="preserve"> Der laves aktiviteter på tværs af Blåvand og Ho. Det er startet med Halloween udsmykning. Jul er det næste. Renovering af Cykelstien på Tane Hedevej er blevet fremskudt til 2023.</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u w:val="single"/>
              </w:rPr>
            </w:pPr>
            <w:r w:rsidDel="00000000" w:rsidR="00000000" w:rsidRPr="00000000">
              <w:rPr>
                <w:u w:val="single"/>
                <w:rtl w:val="0"/>
              </w:rPr>
              <w:t xml:space="preserve">Ho:</w:t>
            </w:r>
          </w:p>
          <w:p w:rsidR="00000000" w:rsidDel="00000000" w:rsidP="00000000" w:rsidRDefault="00000000" w:rsidRPr="00000000" w14:paraId="00000029">
            <w:pPr>
              <w:rPr/>
            </w:pPr>
            <w:r w:rsidDel="00000000" w:rsidR="00000000" w:rsidRPr="00000000">
              <w:rPr>
                <w:rtl w:val="0"/>
              </w:rPr>
              <w:t xml:space="preserve">Der er blevet lavet et spor af vilde blomster gennem Ho. Golf-hotellet er pt. planklagenævnet.</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u w:val="single"/>
              </w:rPr>
            </w:pPr>
            <w:r w:rsidDel="00000000" w:rsidR="00000000" w:rsidRPr="00000000">
              <w:rPr>
                <w:u w:val="single"/>
                <w:rtl w:val="0"/>
              </w:rPr>
              <w:t xml:space="preserve">FUR:</w:t>
            </w:r>
          </w:p>
          <w:p w:rsidR="00000000" w:rsidDel="00000000" w:rsidP="00000000" w:rsidRDefault="00000000" w:rsidRPr="00000000" w14:paraId="0000002C">
            <w:pPr>
              <w:rPr/>
            </w:pPr>
            <w:r w:rsidDel="00000000" w:rsidR="00000000" w:rsidRPr="00000000">
              <w:rPr>
                <w:rtl w:val="0"/>
              </w:rPr>
              <w:t xml:space="preserve">Der blev gennemgået oplægget til udviklingsrådenes møde plan- og teknikudvalget. Kommunaldirektøren blev spurgt om flexboliger og turismestrategien. Han ville vende tilbage med svar på dette.</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u w:val="single"/>
              </w:rPr>
            </w:pPr>
            <w:r w:rsidDel="00000000" w:rsidR="00000000" w:rsidRPr="00000000">
              <w:rPr>
                <w:u w:val="single"/>
                <w:rtl w:val="0"/>
              </w:rPr>
              <w:t xml:space="preserve">Fællesudvalget grundejerforeningerne:</w:t>
            </w:r>
          </w:p>
          <w:p w:rsidR="00000000" w:rsidDel="00000000" w:rsidP="00000000" w:rsidRDefault="00000000" w:rsidRPr="00000000" w14:paraId="0000002F">
            <w:pPr>
              <w:rPr/>
            </w:pPr>
            <w:r w:rsidDel="00000000" w:rsidR="00000000" w:rsidRPr="00000000">
              <w:rPr>
                <w:rtl w:val="0"/>
              </w:rPr>
              <w:t xml:space="preserve">Havde møde med Varde Kommune om turismestrategien. Det overraskede Kommunen og Destination Vesterhavet at man skal arbejde med område-DNA og de stedbundne kvaliteter, hvilket der står i turismestrategien.</w:t>
            </w:r>
          </w:p>
          <w:p w:rsidR="00000000" w:rsidDel="00000000" w:rsidP="00000000" w:rsidRDefault="00000000" w:rsidRPr="00000000" w14:paraId="00000030">
            <w:pPr>
              <w:rPr/>
            </w:pPr>
            <w:r w:rsidDel="00000000" w:rsidR="00000000" w:rsidRPr="00000000">
              <w:rPr>
                <w:rtl w:val="0"/>
              </w:rPr>
            </w:r>
          </w:p>
        </w:tc>
      </w:tr>
      <w:tr>
        <w:trPr>
          <w:cantSplit w:val="0"/>
          <w:trHeight w:val="1493" w:hRule="atLeast"/>
          <w:tblHeader w:val="0"/>
        </w:trPr>
        <w:tc>
          <w:tcPr/>
          <w:p w:rsidR="00000000" w:rsidDel="00000000" w:rsidP="00000000" w:rsidRDefault="00000000" w:rsidRPr="00000000" w14:paraId="00000031">
            <w:pPr>
              <w:ind w:left="1070" w:firstLine="0"/>
              <w:rPr>
                <w:b w:val="1"/>
              </w:rPr>
            </w:pPr>
            <w:r w:rsidDel="00000000" w:rsidR="00000000" w:rsidRPr="00000000">
              <w:rPr>
                <w:b w:val="1"/>
                <w:rtl w:val="0"/>
              </w:rPr>
              <w:t xml:space="preserve">3. </w:t>
            </w:r>
          </w:p>
          <w:p w:rsidR="00000000" w:rsidDel="00000000" w:rsidP="00000000" w:rsidRDefault="00000000" w:rsidRPr="00000000" w14:paraId="00000032">
            <w:pPr>
              <w:ind w:left="1070" w:firstLine="0"/>
              <w:rPr>
                <w:b w:val="1"/>
              </w:rPr>
            </w:pPr>
            <w:r w:rsidDel="00000000" w:rsidR="00000000" w:rsidRPr="00000000">
              <w:rPr>
                <w:b w:val="1"/>
                <w:rtl w:val="0"/>
              </w:rPr>
              <w:t xml:space="preserve">1 times møde med plan og teknik, afholdes mandag den 14. november. kl.17.30-18.30</w:t>
            </w:r>
          </w:p>
          <w:p w:rsidR="00000000" w:rsidDel="00000000" w:rsidP="00000000" w:rsidRDefault="00000000" w:rsidRPr="00000000" w14:paraId="00000033">
            <w:pPr>
              <w:ind w:left="1070" w:firstLine="0"/>
              <w:rPr>
                <w:b w:val="1"/>
              </w:rPr>
            </w:pPr>
            <w:r w:rsidDel="00000000" w:rsidR="00000000" w:rsidRPr="00000000">
              <w:rPr>
                <w:b w:val="1"/>
                <w:rtl w:val="0"/>
              </w:rPr>
              <w:t xml:space="preserve">3 emner vi skal tage med, diskussion af dette.</w:t>
            </w:r>
          </w:p>
          <w:p w:rsidR="00000000" w:rsidDel="00000000" w:rsidP="00000000" w:rsidRDefault="00000000" w:rsidRPr="00000000" w14:paraId="00000034">
            <w:pPr>
              <w:ind w:left="1070" w:firstLine="0"/>
              <w:rPr>
                <w:b w:val="1"/>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 </w:t>
            </w:r>
          </w:p>
          <w:p w:rsidR="00000000" w:rsidDel="00000000" w:rsidP="00000000" w:rsidRDefault="00000000" w:rsidRPr="00000000" w14:paraId="00000036">
            <w:pPr>
              <w:ind w:left="1070" w:firstLine="0"/>
              <w:rPr>
                <w:b w:val="1"/>
              </w:rPr>
            </w:pPr>
            <w:r w:rsidDel="00000000" w:rsidR="00000000" w:rsidRPr="00000000">
              <w:rPr>
                <w:rtl w:val="0"/>
              </w:rPr>
            </w:r>
          </w:p>
        </w:tc>
        <w:tc>
          <w:tcPr/>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1: Bosætning (Flexboliger)</w:t>
            </w:r>
          </w:p>
          <w:p w:rsidR="00000000" w:rsidDel="00000000" w:rsidP="00000000" w:rsidRDefault="00000000" w:rsidRPr="00000000" w14:paraId="00000039">
            <w:pPr>
              <w:rPr/>
            </w:pPr>
            <w:r w:rsidDel="00000000" w:rsidR="00000000" w:rsidRPr="00000000">
              <w:rPr>
                <w:rtl w:val="0"/>
              </w:rPr>
              <w:t xml:space="preserve">2: Affaldsbeholder efter antal sovepladser i sommerhuse</w:t>
            </w:r>
          </w:p>
          <w:p w:rsidR="00000000" w:rsidDel="00000000" w:rsidP="00000000" w:rsidRDefault="00000000" w:rsidRPr="00000000" w14:paraId="0000003A">
            <w:pPr>
              <w:rPr/>
            </w:pPr>
            <w:r w:rsidDel="00000000" w:rsidR="00000000" w:rsidRPr="00000000">
              <w:rPr>
                <w:rtl w:val="0"/>
              </w:rPr>
              <w:t xml:space="preserve">3: </w:t>
            </w:r>
          </w:p>
        </w:tc>
      </w:tr>
      <w:tr>
        <w:trPr>
          <w:cantSplit w:val="0"/>
          <w:trHeight w:val="1493" w:hRule="atLeast"/>
          <w:tblHeader w:val="0"/>
        </w:trPr>
        <w:tc>
          <w:tcPr/>
          <w:p w:rsidR="00000000" w:rsidDel="00000000" w:rsidP="00000000" w:rsidRDefault="00000000" w:rsidRPr="00000000" w14:paraId="0000003B">
            <w:pPr>
              <w:ind w:left="1070" w:firstLine="0"/>
              <w:rPr>
                <w:b w:val="1"/>
              </w:rPr>
            </w:pPr>
            <w:r w:rsidDel="00000000" w:rsidR="00000000" w:rsidRPr="00000000">
              <w:rPr>
                <w:b w:val="1"/>
                <w:rtl w:val="0"/>
              </w:rPr>
              <w:t xml:space="preserve">4. Ideer til forårsmøde om bosætning.</w:t>
            </w:r>
          </w:p>
        </w:tc>
        <w:tc>
          <w:tcPr/>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Bliver taget op til næste møde d.15.nov.</w:t>
            </w:r>
          </w:p>
        </w:tc>
      </w:tr>
      <w:tr>
        <w:trPr>
          <w:cantSplit w:val="0"/>
          <w:trHeight w:val="1493" w:hRule="atLeast"/>
          <w:tblHeader w:val="0"/>
        </w:trPr>
        <w:tc>
          <w:tcPr/>
          <w:p w:rsidR="00000000" w:rsidDel="00000000" w:rsidP="00000000" w:rsidRDefault="00000000" w:rsidRPr="00000000" w14:paraId="0000003E">
            <w:pPr>
              <w:ind w:left="1070" w:firstLine="0"/>
              <w:rPr>
                <w:b w:val="1"/>
              </w:rPr>
            </w:pPr>
            <w:r w:rsidDel="00000000" w:rsidR="00000000" w:rsidRPr="00000000">
              <w:rPr>
                <w:b w:val="1"/>
                <w:rtl w:val="0"/>
              </w:rPr>
              <w:t xml:space="preserve">5. </w:t>
            </w:r>
          </w:p>
          <w:p w:rsidR="00000000" w:rsidDel="00000000" w:rsidP="00000000" w:rsidRDefault="00000000" w:rsidRPr="00000000" w14:paraId="0000003F">
            <w:pPr>
              <w:ind w:left="1070" w:firstLine="0"/>
              <w:rPr>
                <w:b w:val="1"/>
              </w:rPr>
            </w:pPr>
            <w:r w:rsidDel="00000000" w:rsidR="00000000" w:rsidRPr="00000000">
              <w:rPr>
                <w:b w:val="1"/>
                <w:rtl w:val="0"/>
              </w:rPr>
              <w:t xml:space="preserve">Møder resten af året og efter nytår. </w:t>
            </w:r>
          </w:p>
        </w:tc>
        <w:tc>
          <w:tcPr/>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Næste UR møde er d.15.nov 2022. Hvor der skal snakkes om uddeling af midler og forårsmødet.</w:t>
            </w:r>
          </w:p>
        </w:tc>
      </w:tr>
    </w:tbl>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701" w:top="170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a-DK"/>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Overskrift1">
    <w:name w:val="heading 1"/>
    <w:basedOn w:val="Normal"/>
    <w:next w:val="Normal"/>
    <w:link w:val="Overskrift1Tegn"/>
    <w:uiPriority w:val="9"/>
    <w:qFormat w:val="1"/>
    <w:rsid w:val="004F2BD3"/>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Overskrift2">
    <w:name w:val="heading 2"/>
    <w:basedOn w:val="Normal"/>
    <w:next w:val="Normal"/>
    <w:link w:val="Overskrift2Tegn"/>
    <w:uiPriority w:val="9"/>
    <w:unhideWhenUsed w:val="1"/>
    <w:qFormat w:val="1"/>
    <w:rsid w:val="004F2BD3"/>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Overskrift3">
    <w:name w:val="heading 3"/>
    <w:basedOn w:val="Normal"/>
    <w:next w:val="Normal"/>
    <w:link w:val="Overskrift3Tegn"/>
    <w:uiPriority w:val="9"/>
    <w:unhideWhenUsed w:val="1"/>
    <w:qFormat w:val="1"/>
    <w:rsid w:val="00654B35"/>
    <w:pPr>
      <w:keepNext w:val="1"/>
      <w:keepLines w:val="1"/>
      <w:spacing w:after="0" w:before="40"/>
      <w:outlineLvl w:val="2"/>
    </w:pPr>
    <w:rPr>
      <w:rFonts w:asciiTheme="majorHAnsi" w:cstheme="majorBidi" w:eastAsiaTheme="majorEastAsia" w:hAnsiTheme="majorHAnsi"/>
      <w:color w:val="243f60" w:themeColor="accent1" w:themeShade="00007F"/>
      <w:sz w:val="24"/>
      <w:szCs w:val="24"/>
    </w:rPr>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character" w:styleId="Overskrift1Tegn" w:customStyle="1">
    <w:name w:val="Overskrift 1 Tegn"/>
    <w:basedOn w:val="Standardskrifttypeiafsnit"/>
    <w:link w:val="Overskrift1"/>
    <w:uiPriority w:val="9"/>
    <w:rsid w:val="004F2BD3"/>
    <w:rPr>
      <w:rFonts w:asciiTheme="majorHAnsi" w:cstheme="majorBidi" w:eastAsiaTheme="majorEastAsia" w:hAnsiTheme="majorHAnsi"/>
      <w:b w:val="1"/>
      <w:bCs w:val="1"/>
      <w:color w:val="365f91" w:themeColor="accent1" w:themeShade="0000BF"/>
      <w:sz w:val="28"/>
      <w:szCs w:val="28"/>
    </w:rPr>
  </w:style>
  <w:style w:type="character" w:styleId="Overskrift2Tegn" w:customStyle="1">
    <w:name w:val="Overskrift 2 Tegn"/>
    <w:basedOn w:val="Standardskrifttypeiafsnit"/>
    <w:link w:val="Overskrift2"/>
    <w:uiPriority w:val="9"/>
    <w:rsid w:val="004F2BD3"/>
    <w:rPr>
      <w:rFonts w:asciiTheme="majorHAnsi" w:cstheme="majorBidi" w:eastAsiaTheme="majorEastAsia" w:hAnsiTheme="majorHAnsi"/>
      <w:b w:val="1"/>
      <w:bCs w:val="1"/>
      <w:color w:val="4f81bd" w:themeColor="accent1"/>
      <w:sz w:val="26"/>
      <w:szCs w:val="26"/>
    </w:rPr>
  </w:style>
  <w:style w:type="table" w:styleId="Tabel-Gitter">
    <w:name w:val="Table Grid"/>
    <w:basedOn w:val="Tabel-Normal"/>
    <w:uiPriority w:val="59"/>
    <w:rsid w:val="004F2BD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eafsnit">
    <w:name w:val="List Paragraph"/>
    <w:basedOn w:val="Normal"/>
    <w:uiPriority w:val="34"/>
    <w:qFormat w:val="1"/>
    <w:rsid w:val="004F2BD3"/>
    <w:pPr>
      <w:ind w:left="720"/>
      <w:contextualSpacing w:val="1"/>
    </w:pPr>
  </w:style>
  <w:style w:type="character" w:styleId="Hyperlink">
    <w:name w:val="Hyperlink"/>
    <w:basedOn w:val="Standardskrifttypeiafsnit"/>
    <w:uiPriority w:val="99"/>
    <w:unhideWhenUsed w:val="1"/>
    <w:rsid w:val="00DE1AB9"/>
    <w:rPr>
      <w:color w:val="0000ff" w:themeColor="hyperlink"/>
      <w:u w:val="single"/>
    </w:rPr>
  </w:style>
  <w:style w:type="paragraph" w:styleId="Markeringsbobletekst">
    <w:name w:val="Balloon Text"/>
    <w:basedOn w:val="Normal"/>
    <w:link w:val="MarkeringsbobletekstTegn"/>
    <w:uiPriority w:val="99"/>
    <w:semiHidden w:val="1"/>
    <w:unhideWhenUsed w:val="1"/>
    <w:rsid w:val="0016221E"/>
    <w:pPr>
      <w:spacing w:after="0" w:line="240" w:lineRule="auto"/>
    </w:pPr>
    <w:rPr>
      <w:rFonts w:ascii="Tahoma" w:cs="Tahoma" w:hAnsi="Tahoma"/>
      <w:sz w:val="16"/>
      <w:szCs w:val="16"/>
    </w:rPr>
  </w:style>
  <w:style w:type="character" w:styleId="MarkeringsbobletekstTegn" w:customStyle="1">
    <w:name w:val="Markeringsbobletekst Tegn"/>
    <w:basedOn w:val="Standardskrifttypeiafsnit"/>
    <w:link w:val="Markeringsbobletekst"/>
    <w:uiPriority w:val="99"/>
    <w:semiHidden w:val="1"/>
    <w:rsid w:val="0016221E"/>
    <w:rPr>
      <w:rFonts w:ascii="Tahoma" w:cs="Tahoma" w:hAnsi="Tahoma"/>
      <w:sz w:val="16"/>
      <w:szCs w:val="16"/>
    </w:rPr>
  </w:style>
  <w:style w:type="paragraph" w:styleId="Sidehoved">
    <w:name w:val="header"/>
    <w:basedOn w:val="Normal"/>
    <w:link w:val="SidehovedTegn"/>
    <w:uiPriority w:val="99"/>
    <w:unhideWhenUsed w:val="1"/>
    <w:rsid w:val="00450607"/>
    <w:pPr>
      <w:tabs>
        <w:tab w:val="center" w:pos="4819"/>
        <w:tab w:val="right" w:pos="9638"/>
      </w:tabs>
      <w:spacing w:after="0" w:line="240" w:lineRule="auto"/>
    </w:pPr>
  </w:style>
  <w:style w:type="character" w:styleId="SidehovedTegn" w:customStyle="1">
    <w:name w:val="Sidehoved Tegn"/>
    <w:basedOn w:val="Standardskrifttypeiafsnit"/>
    <w:link w:val="Sidehoved"/>
    <w:uiPriority w:val="99"/>
    <w:rsid w:val="00450607"/>
  </w:style>
  <w:style w:type="paragraph" w:styleId="Sidefod">
    <w:name w:val="footer"/>
    <w:basedOn w:val="Normal"/>
    <w:link w:val="SidefodTegn"/>
    <w:uiPriority w:val="99"/>
    <w:unhideWhenUsed w:val="1"/>
    <w:rsid w:val="00450607"/>
    <w:pPr>
      <w:tabs>
        <w:tab w:val="center" w:pos="4819"/>
        <w:tab w:val="right" w:pos="9638"/>
      </w:tabs>
      <w:spacing w:after="0" w:line="240" w:lineRule="auto"/>
    </w:pPr>
  </w:style>
  <w:style w:type="character" w:styleId="SidefodTegn" w:customStyle="1">
    <w:name w:val="Sidefod Tegn"/>
    <w:basedOn w:val="Standardskrifttypeiafsnit"/>
    <w:link w:val="Sidefod"/>
    <w:uiPriority w:val="99"/>
    <w:rsid w:val="00450607"/>
  </w:style>
  <w:style w:type="paragraph" w:styleId="NormalWeb">
    <w:name w:val="Normal (Web)"/>
    <w:basedOn w:val="Normal"/>
    <w:uiPriority w:val="99"/>
    <w:unhideWhenUsed w:val="1"/>
    <w:rsid w:val="00E25215"/>
    <w:pPr>
      <w:spacing w:after="100" w:afterAutospacing="1" w:before="100" w:beforeAutospacing="1" w:line="240" w:lineRule="auto"/>
    </w:pPr>
    <w:rPr>
      <w:rFonts w:ascii="Times New Roman" w:cs="Times New Roman" w:hAnsi="Times New Roman"/>
      <w:sz w:val="24"/>
      <w:szCs w:val="24"/>
      <w:lang w:eastAsia="da-DK"/>
    </w:rPr>
  </w:style>
  <w:style w:type="paragraph" w:styleId="Brdtekst">
    <w:name w:val="Body Text"/>
    <w:basedOn w:val="Normal"/>
    <w:link w:val="BrdtekstTegn"/>
    <w:rsid w:val="00ED374B"/>
    <w:pPr>
      <w:widowControl w:val="0"/>
      <w:overflowPunct w:val="0"/>
      <w:spacing w:after="120" w:line="240" w:lineRule="auto"/>
    </w:pPr>
    <w:rPr>
      <w:rFonts w:ascii="Times New Roman" w:cs="Tahoma" w:eastAsia="Lucida Sans Unicode" w:hAnsi="Times New Roman"/>
      <w:sz w:val="24"/>
      <w:szCs w:val="24"/>
      <w:lang w:bidi="da-DK" w:eastAsia="da-DK" w:val="de-DE"/>
    </w:rPr>
  </w:style>
  <w:style w:type="character" w:styleId="BrdtekstTegn" w:customStyle="1">
    <w:name w:val="Brødtekst Tegn"/>
    <w:basedOn w:val="Standardskrifttypeiafsnit"/>
    <w:link w:val="Brdtekst"/>
    <w:rsid w:val="00ED374B"/>
    <w:rPr>
      <w:rFonts w:ascii="Times New Roman" w:cs="Tahoma" w:eastAsia="Lucida Sans Unicode" w:hAnsi="Times New Roman"/>
      <w:sz w:val="24"/>
      <w:szCs w:val="24"/>
      <w:lang w:bidi="da-DK" w:eastAsia="da-DK" w:val="de-DE"/>
    </w:rPr>
  </w:style>
  <w:style w:type="paragraph" w:styleId="Ingenafstand">
    <w:name w:val="No Spacing"/>
    <w:uiPriority w:val="1"/>
    <w:qFormat w:val="1"/>
    <w:rsid w:val="0018379D"/>
    <w:pPr>
      <w:spacing w:after="0" w:line="240" w:lineRule="auto"/>
    </w:pPr>
  </w:style>
  <w:style w:type="character" w:styleId="Ulstomtale">
    <w:name w:val="Unresolved Mention"/>
    <w:basedOn w:val="Standardskrifttypeiafsnit"/>
    <w:uiPriority w:val="99"/>
    <w:semiHidden w:val="1"/>
    <w:unhideWhenUsed w:val="1"/>
    <w:rsid w:val="00012616"/>
    <w:rPr>
      <w:color w:val="605e5c"/>
      <w:shd w:color="auto" w:fill="e1dfdd" w:val="clear"/>
    </w:rPr>
  </w:style>
  <w:style w:type="character" w:styleId="BesgtLink">
    <w:name w:val="FollowedHyperlink"/>
    <w:basedOn w:val="Standardskrifttypeiafsnit"/>
    <w:uiPriority w:val="99"/>
    <w:semiHidden w:val="1"/>
    <w:unhideWhenUsed w:val="1"/>
    <w:rsid w:val="00AB6A96"/>
    <w:rPr>
      <w:color w:val="800080" w:themeColor="followedHyperlink"/>
      <w:u w:val="single"/>
    </w:rPr>
  </w:style>
  <w:style w:type="paragraph" w:styleId="Almindeligtekst">
    <w:name w:val="Plain Text"/>
    <w:basedOn w:val="Normal"/>
    <w:link w:val="AlmindeligtekstTegn"/>
    <w:uiPriority w:val="99"/>
    <w:semiHidden w:val="1"/>
    <w:unhideWhenUsed w:val="1"/>
    <w:rsid w:val="00A02BBD"/>
    <w:pPr>
      <w:spacing w:after="0" w:line="240" w:lineRule="auto"/>
    </w:pPr>
    <w:rPr>
      <w:rFonts w:ascii="Verdana" w:hAnsi="Verdana"/>
      <w:sz w:val="20"/>
      <w:szCs w:val="20"/>
    </w:rPr>
  </w:style>
  <w:style w:type="character" w:styleId="AlmindeligtekstTegn" w:customStyle="1">
    <w:name w:val="Almindelig tekst Tegn"/>
    <w:basedOn w:val="Standardskrifttypeiafsnit"/>
    <w:link w:val="Almindeligtekst"/>
    <w:uiPriority w:val="99"/>
    <w:semiHidden w:val="1"/>
    <w:rsid w:val="00A02BBD"/>
    <w:rPr>
      <w:rFonts w:ascii="Verdana" w:hAnsi="Verdana"/>
      <w:sz w:val="20"/>
      <w:szCs w:val="20"/>
    </w:rPr>
  </w:style>
  <w:style w:type="character" w:styleId="Overskrift3Tegn" w:customStyle="1">
    <w:name w:val="Overskrift 3 Tegn"/>
    <w:basedOn w:val="Standardskrifttypeiafsnit"/>
    <w:link w:val="Overskrift3"/>
    <w:uiPriority w:val="9"/>
    <w:rsid w:val="00654B35"/>
    <w:rPr>
      <w:rFonts w:asciiTheme="majorHAnsi" w:cstheme="majorBidi" w:eastAsiaTheme="majorEastAsia" w:hAnsiTheme="majorHAnsi"/>
      <w:color w:val="243f60" w:themeColor="accent1" w:themeShade="00007F"/>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s57JNiw2lMFx18FIptudmf2DaA==">AMUW2mXKyqV8X03YhFZrvUHtAaF5nXYmMHTCRWIw75wMJdVOBmE6XW5nWJl94qZWH9RrL9IlanEuQZ66NfdPdr9U8si6AOqqsSiIFwoYIIXnncTgTurzbME=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2022-10-07T14:50:00Z</dcterms:created>
  <dc:creator>lemaadmin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{FE9CDC99-F32F-45F3-B211-A015C1421CAB}</vt:lpwstr>
  </property>
</Properties>
</file>